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BF" w:rsidRPr="00A36728" w:rsidRDefault="00DD4DBF" w:rsidP="00DD4DBF">
      <w:pPr>
        <w:autoSpaceDE w:val="0"/>
        <w:autoSpaceDN w:val="0"/>
        <w:adjustRightInd w:val="0"/>
      </w:pPr>
      <w:bookmarkStart w:id="0" w:name="sub_121"/>
      <w:bookmarkStart w:id="1" w:name="_GoBack"/>
      <w:bookmarkEnd w:id="1"/>
      <w:r w:rsidRPr="00A36728">
        <w:t>УТВЕРЖДАЮ</w:t>
      </w:r>
    </w:p>
    <w:p w:rsidR="00DD4DBF" w:rsidRDefault="00DD4DBF" w:rsidP="00DD4DBF">
      <w:pPr>
        <w:autoSpaceDE w:val="0"/>
        <w:autoSpaceDN w:val="0"/>
        <w:adjustRightInd w:val="0"/>
      </w:pPr>
      <w:r w:rsidRPr="00A36728">
        <w:t>Начальник отдела культуры</w:t>
      </w:r>
    </w:p>
    <w:p w:rsidR="00DD4DBF" w:rsidRPr="00A36728" w:rsidRDefault="00DD4DBF" w:rsidP="00DD4DBF">
      <w:pPr>
        <w:autoSpaceDE w:val="0"/>
        <w:autoSpaceDN w:val="0"/>
        <w:adjustRightInd w:val="0"/>
      </w:pPr>
      <w:r w:rsidRPr="00A36728">
        <w:t>администрации Грачевского района</w:t>
      </w:r>
    </w:p>
    <w:p w:rsidR="00DD4DBF" w:rsidRDefault="00DD4DBF" w:rsidP="00DD4DBF">
      <w:pPr>
        <w:autoSpaceDE w:val="0"/>
        <w:autoSpaceDN w:val="0"/>
        <w:adjustRightInd w:val="0"/>
      </w:pPr>
    </w:p>
    <w:p w:rsidR="00DD4DBF" w:rsidRPr="00A36728" w:rsidRDefault="00DD4DBF" w:rsidP="00DD4DBF">
      <w:pPr>
        <w:autoSpaceDE w:val="0"/>
        <w:autoSpaceDN w:val="0"/>
        <w:adjustRightInd w:val="0"/>
      </w:pPr>
      <w:r w:rsidRPr="00A36728">
        <w:t>______________</w:t>
      </w:r>
      <w:r>
        <w:t>_____</w:t>
      </w:r>
      <w:r w:rsidRPr="00A36728">
        <w:t xml:space="preserve"> </w:t>
      </w:r>
      <w:proofErr w:type="spellStart"/>
      <w:r>
        <w:t>С.В.Спиридонов</w:t>
      </w:r>
      <w:proofErr w:type="spellEnd"/>
    </w:p>
    <w:p w:rsidR="00DD4DBF" w:rsidRPr="00A36728" w:rsidRDefault="00DD4DBF" w:rsidP="00DD4DBF">
      <w:pPr>
        <w:autoSpaceDE w:val="0"/>
        <w:autoSpaceDN w:val="0"/>
        <w:adjustRightInd w:val="0"/>
      </w:pPr>
      <w:r w:rsidRPr="00A36728">
        <w:t xml:space="preserve">      (подпись)                  </w:t>
      </w:r>
    </w:p>
    <w:p w:rsidR="00DD4DBF" w:rsidRPr="00A36728" w:rsidRDefault="00DD4DBF" w:rsidP="00DD4DBF">
      <w:pPr>
        <w:autoSpaceDE w:val="0"/>
        <w:autoSpaceDN w:val="0"/>
        <w:adjustRightInd w:val="0"/>
      </w:pPr>
      <w:r w:rsidRPr="00A36728">
        <w:t>«</w:t>
      </w:r>
      <w:proofErr w:type="gramStart"/>
      <w:r>
        <w:t>31</w:t>
      </w:r>
      <w:r w:rsidRPr="00A36728">
        <w:t xml:space="preserve">»  </w:t>
      </w:r>
      <w:r>
        <w:t>марта</w:t>
      </w:r>
      <w:proofErr w:type="gramEnd"/>
      <w:r>
        <w:t xml:space="preserve">  </w:t>
      </w:r>
      <w:r w:rsidRPr="00A36728">
        <w:t xml:space="preserve"> 20</w:t>
      </w:r>
      <w:r>
        <w:t>17</w:t>
      </w:r>
      <w:r w:rsidRPr="00A36728">
        <w:t xml:space="preserve"> г.</w:t>
      </w:r>
    </w:p>
    <w:p w:rsidR="00DD4DBF" w:rsidRPr="00A36728" w:rsidRDefault="00DD4DBF" w:rsidP="00DD4DBF">
      <w:pPr>
        <w:autoSpaceDE w:val="0"/>
        <w:autoSpaceDN w:val="0"/>
        <w:adjustRightInd w:val="0"/>
        <w:ind w:firstLine="720"/>
        <w:jc w:val="both"/>
      </w:pPr>
    </w:p>
    <w:p w:rsidR="00DD4DBF" w:rsidRPr="00A36728" w:rsidRDefault="00DD4DBF" w:rsidP="00DD4DBF">
      <w:pPr>
        <w:autoSpaceDE w:val="0"/>
        <w:autoSpaceDN w:val="0"/>
        <w:adjustRightInd w:val="0"/>
        <w:ind w:firstLine="720"/>
        <w:jc w:val="both"/>
      </w:pPr>
    </w:p>
    <w:p w:rsidR="00DD4DBF" w:rsidRPr="00A36728" w:rsidRDefault="00DD4DBF" w:rsidP="00DD4DBF">
      <w:pPr>
        <w:autoSpaceDE w:val="0"/>
        <w:autoSpaceDN w:val="0"/>
        <w:adjustRightInd w:val="0"/>
        <w:ind w:firstLine="720"/>
        <w:jc w:val="center"/>
      </w:pPr>
      <w:r w:rsidRPr="00A36728">
        <w:t>Муниципальное задание</w:t>
      </w:r>
    </w:p>
    <w:p w:rsidR="00DD4DBF" w:rsidRDefault="00DD4DBF" w:rsidP="00DD4DBF">
      <w:pPr>
        <w:autoSpaceDE w:val="0"/>
        <w:autoSpaceDN w:val="0"/>
        <w:adjustRightInd w:val="0"/>
        <w:ind w:firstLine="720"/>
        <w:jc w:val="center"/>
      </w:pPr>
      <w:r w:rsidRPr="00A36728">
        <w:t xml:space="preserve">на </w:t>
      </w:r>
      <w:r>
        <w:t>01.04.</w:t>
      </w:r>
      <w:r w:rsidRPr="00A36728">
        <w:t>201</w:t>
      </w:r>
      <w:r>
        <w:t>7</w:t>
      </w:r>
      <w:r w:rsidRPr="00A36728">
        <w:t xml:space="preserve"> год</w:t>
      </w:r>
      <w:r>
        <w:t>а</w:t>
      </w:r>
      <w:r w:rsidRPr="00A36728">
        <w:t xml:space="preserve"> </w:t>
      </w:r>
    </w:p>
    <w:p w:rsidR="00DD4DBF" w:rsidRPr="00A36728" w:rsidRDefault="00DD4DBF" w:rsidP="00DD4DBF">
      <w:pPr>
        <w:autoSpaceDE w:val="0"/>
        <w:autoSpaceDN w:val="0"/>
        <w:adjustRightInd w:val="0"/>
        <w:ind w:firstLine="720"/>
        <w:jc w:val="center"/>
      </w:pPr>
      <w:r w:rsidRPr="00A36728">
        <w:t>и на плановый период 1</w:t>
      </w:r>
      <w:r>
        <w:t>8-</w:t>
      </w:r>
      <w:r w:rsidRPr="00A36728">
        <w:t>1</w:t>
      </w:r>
      <w:r>
        <w:t>9</w:t>
      </w:r>
      <w:r w:rsidRPr="00A36728">
        <w:t xml:space="preserve"> годов</w:t>
      </w:r>
    </w:p>
    <w:p w:rsidR="00DD4DBF" w:rsidRPr="00A36728" w:rsidRDefault="00DD4DBF" w:rsidP="00DD4DBF">
      <w:pPr>
        <w:autoSpaceDE w:val="0"/>
        <w:autoSpaceDN w:val="0"/>
        <w:adjustRightInd w:val="0"/>
        <w:ind w:firstLine="720"/>
        <w:jc w:val="both"/>
      </w:pPr>
    </w:p>
    <w:p w:rsidR="00DD4DBF" w:rsidRPr="00A36728" w:rsidRDefault="00DD4DBF" w:rsidP="00DD4DBF">
      <w:pPr>
        <w:autoSpaceDE w:val="0"/>
        <w:autoSpaceDN w:val="0"/>
        <w:adjustRightInd w:val="0"/>
        <w:jc w:val="both"/>
      </w:pPr>
      <w:r w:rsidRPr="00A36728">
        <w:t>Наименование муниципального учреждения</w:t>
      </w:r>
      <w:r>
        <w:t>:</w:t>
      </w:r>
      <w:r w:rsidRPr="00A36728">
        <w:t xml:space="preserve"> Грачевского района: МБУК «Межпоселенческая централизованная библиотечная система Грачевского района»</w:t>
      </w:r>
    </w:p>
    <w:p w:rsidR="00DD4DBF" w:rsidRPr="00A36728" w:rsidRDefault="00DD4DBF" w:rsidP="00DD4DBF">
      <w:pPr>
        <w:autoSpaceDE w:val="0"/>
        <w:autoSpaceDN w:val="0"/>
        <w:adjustRightInd w:val="0"/>
        <w:ind w:firstLine="720"/>
        <w:jc w:val="both"/>
        <w:rPr>
          <w:u w:val="single"/>
        </w:rPr>
      </w:pPr>
    </w:p>
    <w:p w:rsidR="00DD4DBF" w:rsidRPr="00A36728" w:rsidRDefault="00DD4DBF" w:rsidP="00DD4DBF">
      <w:pPr>
        <w:autoSpaceDE w:val="0"/>
        <w:autoSpaceDN w:val="0"/>
        <w:adjustRightInd w:val="0"/>
        <w:jc w:val="center"/>
        <w:rPr>
          <w:b/>
        </w:rPr>
      </w:pPr>
      <w:bookmarkStart w:id="2" w:name="sub_107"/>
      <w:r w:rsidRPr="00A36728">
        <w:rPr>
          <w:color w:val="26282F"/>
        </w:rPr>
        <w:t>Часть 1. Сведения об оказываемых муниципальных услугах</w:t>
      </w:r>
    </w:p>
    <w:bookmarkEnd w:id="2"/>
    <w:p w:rsidR="00DD4DBF" w:rsidRPr="00A36728" w:rsidRDefault="00DD4DBF" w:rsidP="00DD4DBF">
      <w:pPr>
        <w:autoSpaceDE w:val="0"/>
        <w:autoSpaceDN w:val="0"/>
        <w:adjustRightInd w:val="0"/>
        <w:ind w:firstLine="720"/>
        <w:jc w:val="both"/>
      </w:pPr>
    </w:p>
    <w:p w:rsidR="00DD4DBF" w:rsidRPr="00A36728" w:rsidRDefault="00DD4DBF" w:rsidP="00DD4DBF">
      <w:pPr>
        <w:autoSpaceDE w:val="0"/>
        <w:autoSpaceDN w:val="0"/>
        <w:adjustRightInd w:val="0"/>
        <w:jc w:val="center"/>
        <w:rPr>
          <w:b/>
        </w:rPr>
      </w:pPr>
      <w:r w:rsidRPr="00A36728">
        <w:rPr>
          <w:color w:val="26282F"/>
        </w:rPr>
        <w:t>Раздел</w:t>
      </w:r>
      <w:r w:rsidRPr="00A36728">
        <w:rPr>
          <w:b/>
        </w:rPr>
        <w:t xml:space="preserve"> _</w:t>
      </w:r>
      <w:r w:rsidRPr="00A36728">
        <w:t>1_</w:t>
      </w:r>
      <w:r w:rsidRPr="00A36728">
        <w:rPr>
          <w:b/>
        </w:rPr>
        <w:t>__</w:t>
      </w:r>
    </w:p>
    <w:p w:rsidR="00DD4DBF" w:rsidRPr="00A36728" w:rsidRDefault="00DD4DBF" w:rsidP="00DD4DBF">
      <w:pPr>
        <w:autoSpaceDE w:val="0"/>
        <w:autoSpaceDN w:val="0"/>
        <w:adjustRightInd w:val="0"/>
        <w:ind w:firstLine="720"/>
        <w:jc w:val="both"/>
      </w:pPr>
    </w:p>
    <w:p w:rsidR="00DD4DBF" w:rsidRPr="00CC756D" w:rsidRDefault="00DD4DBF" w:rsidP="00DD4DBF">
      <w:pPr>
        <w:autoSpaceDE w:val="0"/>
        <w:autoSpaceDN w:val="0"/>
        <w:adjustRightInd w:val="0"/>
      </w:pPr>
      <w:r w:rsidRPr="00A36728">
        <w:t xml:space="preserve">1. Наименование муниципальной </w:t>
      </w:r>
      <w:proofErr w:type="gramStart"/>
      <w:r w:rsidRPr="00A36728">
        <w:t xml:space="preserve">услуги:  </w:t>
      </w:r>
      <w:r w:rsidRPr="004A1E47">
        <w:rPr>
          <w:b/>
        </w:rPr>
        <w:t>Библиотечное</w:t>
      </w:r>
      <w:proofErr w:type="gramEnd"/>
      <w:r w:rsidRPr="004A1E47">
        <w:rPr>
          <w:b/>
        </w:rPr>
        <w:t>, библиографическое и информационное обслуживание пользователей библиотеки</w:t>
      </w:r>
      <w:r w:rsidRPr="00CC756D">
        <w:t xml:space="preserve"> (услуга)</w:t>
      </w:r>
    </w:p>
    <w:p w:rsidR="00DD4DBF" w:rsidRPr="00ED0D68" w:rsidRDefault="00DD4DBF" w:rsidP="00DD4DBF">
      <w:pPr>
        <w:autoSpaceDE w:val="0"/>
        <w:autoSpaceDN w:val="0"/>
        <w:adjustRightInd w:val="0"/>
        <w:rPr>
          <w:u w:val="single"/>
        </w:rPr>
      </w:pPr>
      <w:r w:rsidRPr="00A36728">
        <w:t xml:space="preserve">2. Уникальный номер муниципальной услуги по базовому (отраслевому) </w:t>
      </w:r>
      <w:proofErr w:type="gramStart"/>
      <w:r w:rsidRPr="00A36728">
        <w:t>перечню</w:t>
      </w:r>
      <w:r w:rsidRPr="00CC756D">
        <w:t xml:space="preserve">:  </w:t>
      </w:r>
      <w:r w:rsidRPr="00ED0D68">
        <w:rPr>
          <w:color w:val="000000"/>
        </w:rPr>
        <w:t>536150000132036890907011000000000001001103108</w:t>
      </w:r>
      <w:proofErr w:type="gramEnd"/>
    </w:p>
    <w:p w:rsidR="00DD4DBF" w:rsidRPr="00A36728" w:rsidRDefault="00DD4DBF" w:rsidP="00DD4DBF">
      <w:pPr>
        <w:autoSpaceDE w:val="0"/>
        <w:autoSpaceDN w:val="0"/>
        <w:adjustRightInd w:val="0"/>
        <w:rPr>
          <w:u w:val="single"/>
        </w:rPr>
      </w:pPr>
      <w:r w:rsidRPr="00A36728">
        <w:t xml:space="preserve">3. Категории потребителей муниципальной услуги: </w:t>
      </w:r>
      <w:r w:rsidRPr="00CC756D">
        <w:t>физические лица, юридические лица</w:t>
      </w:r>
    </w:p>
    <w:p w:rsidR="00DD4DBF" w:rsidRPr="00CC756D" w:rsidRDefault="00DD4DBF" w:rsidP="00DD4DBF">
      <w:pPr>
        <w:autoSpaceDE w:val="0"/>
        <w:autoSpaceDN w:val="0"/>
        <w:adjustRightInd w:val="0"/>
      </w:pPr>
      <w:r w:rsidRPr="00A36728">
        <w:t xml:space="preserve">4. Показатели, характеризующие объем и (или) качество муниципальной услуги: </w:t>
      </w:r>
      <w:r w:rsidRPr="00CC756D">
        <w:t>Количество посещений (</w:t>
      </w:r>
      <w:proofErr w:type="spellStart"/>
      <w:r w:rsidRPr="00CC756D">
        <w:t>ед</w:t>
      </w:r>
      <w:proofErr w:type="spellEnd"/>
      <w:r w:rsidRPr="00CC756D">
        <w:t>).</w:t>
      </w:r>
    </w:p>
    <w:p w:rsidR="00DD4DBF" w:rsidRDefault="00DD4DBF" w:rsidP="00DD4DBF">
      <w:pPr>
        <w:autoSpaceDE w:val="0"/>
        <w:autoSpaceDN w:val="0"/>
        <w:adjustRightInd w:val="0"/>
        <w:rPr>
          <w:u w:val="single"/>
        </w:rPr>
      </w:pPr>
      <w:r w:rsidRPr="00A36728">
        <w:t xml:space="preserve">4.1. Показатели, характеризующие качество муниципальной услуги: </w:t>
      </w:r>
      <w:r w:rsidRPr="00CC756D">
        <w:t>книговыдача (экземпляр), количество пользователей(чел), количество выданных библиографических и фактографических справок (</w:t>
      </w:r>
      <w:proofErr w:type="spellStart"/>
      <w:r w:rsidRPr="00CC756D">
        <w:t>ед</w:t>
      </w:r>
      <w:proofErr w:type="spellEnd"/>
      <w:r w:rsidRPr="00CC756D">
        <w:t>), количество библиотечных мероприятий (</w:t>
      </w:r>
      <w:proofErr w:type="spellStart"/>
      <w:r w:rsidRPr="00CC756D">
        <w:t>ед</w:t>
      </w:r>
      <w:proofErr w:type="spellEnd"/>
      <w:r w:rsidRPr="00CC756D">
        <w:t>).</w:t>
      </w:r>
    </w:p>
    <w:bookmarkEnd w:id="0"/>
    <w:p w:rsidR="00DD4DBF" w:rsidRPr="00A36728" w:rsidRDefault="00DD4DBF" w:rsidP="00DD4DBF">
      <w:pPr>
        <w:autoSpaceDE w:val="0"/>
        <w:autoSpaceDN w:val="0"/>
        <w:adjustRightInd w:val="0"/>
        <w:jc w:val="both"/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16"/>
        <w:gridCol w:w="2522"/>
        <w:gridCol w:w="2125"/>
        <w:gridCol w:w="2128"/>
        <w:gridCol w:w="1986"/>
      </w:tblGrid>
      <w:tr w:rsidR="00DD4DBF" w:rsidRPr="00A36728" w:rsidTr="0051076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№ п/п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Показатели качества муниципальной услуги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Значения показателей качества муниципальной услуги</w:t>
            </w:r>
          </w:p>
        </w:tc>
      </w:tr>
      <w:tr w:rsidR="00DD4DBF" w:rsidRPr="00A36728" w:rsidTr="0051076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наименование показателя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201</w:t>
            </w:r>
            <w:r>
              <w:t>7</w:t>
            </w:r>
            <w:r w:rsidRPr="00A36728">
              <w:t xml:space="preserve"> год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201</w:t>
            </w:r>
            <w:r>
              <w:t>8</w:t>
            </w:r>
            <w:r w:rsidRPr="00A36728">
              <w:t xml:space="preserve"> год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201</w:t>
            </w:r>
            <w:r>
              <w:t>9</w:t>
            </w:r>
            <w:r w:rsidRPr="00A36728">
              <w:t xml:space="preserve"> год </w:t>
            </w:r>
          </w:p>
        </w:tc>
      </w:tr>
      <w:tr w:rsidR="00DD4DBF" w:rsidRPr="00A36728" w:rsidTr="005107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6</w:t>
            </w:r>
          </w:p>
        </w:tc>
      </w:tr>
      <w:tr w:rsidR="00DD4DBF" w:rsidRPr="00A36728" w:rsidTr="005107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A36728">
              <w:t xml:space="preserve">Книговыдача </w:t>
            </w:r>
          </w:p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A36728">
              <w:t>экземпляр</w:t>
            </w:r>
          </w:p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18</w:t>
            </w:r>
            <w:r>
              <w:t>4000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>
              <w:t>184000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>
              <w:t>184000</w:t>
            </w:r>
          </w:p>
        </w:tc>
      </w:tr>
      <w:tr w:rsidR="00DD4DBF" w:rsidRPr="00A36728" w:rsidTr="005107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A36728">
              <w:t>Количество пользователей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A36728">
              <w:t>чел.</w:t>
            </w:r>
          </w:p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8</w:t>
            </w:r>
            <w: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8</w:t>
            </w:r>
            <w:r>
              <w:t>400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8</w:t>
            </w:r>
            <w:r>
              <w:t>400</w:t>
            </w:r>
          </w:p>
        </w:tc>
      </w:tr>
      <w:tr w:rsidR="00DD4DBF" w:rsidRPr="00A36728" w:rsidTr="005107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A36728">
              <w:t>Количество выданных библиографических и фактографических справок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A36728">
              <w:t>ед.</w:t>
            </w:r>
          </w:p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2200</w:t>
            </w:r>
          </w:p>
        </w:tc>
      </w:tr>
      <w:tr w:rsidR="00DD4DBF" w:rsidRPr="00A36728" w:rsidTr="005107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A36728">
              <w:t>Количество библиотечных мероприятий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r w:rsidRPr="00A36728">
              <w:t>ед.</w:t>
            </w:r>
          </w:p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800</w:t>
            </w:r>
          </w:p>
        </w:tc>
      </w:tr>
    </w:tbl>
    <w:p w:rsidR="00DD4DBF" w:rsidRPr="00A36728" w:rsidRDefault="00DD4DBF" w:rsidP="00DD4DBF">
      <w:pPr>
        <w:autoSpaceDE w:val="0"/>
        <w:autoSpaceDN w:val="0"/>
        <w:adjustRightInd w:val="0"/>
      </w:pPr>
    </w:p>
    <w:p w:rsidR="00DD4DBF" w:rsidRPr="00A36728" w:rsidRDefault="00DD4DBF" w:rsidP="00DD4DBF">
      <w:pPr>
        <w:autoSpaceDE w:val="0"/>
        <w:autoSpaceDN w:val="0"/>
        <w:adjustRightInd w:val="0"/>
      </w:pPr>
      <w:r w:rsidRPr="00A36728"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</w:t>
      </w:r>
      <w:r>
        <w:t xml:space="preserve"> </w:t>
      </w:r>
      <w:r w:rsidRPr="00A36728">
        <w:t>___</w:t>
      </w:r>
      <w:r>
        <w:t>5</w:t>
      </w:r>
      <w:r w:rsidRPr="00A36728">
        <w:t>_________</w:t>
      </w:r>
    </w:p>
    <w:p w:rsidR="00DD4DBF" w:rsidRPr="00A36728" w:rsidRDefault="00DD4DBF" w:rsidP="00DD4DBF">
      <w:pPr>
        <w:autoSpaceDE w:val="0"/>
        <w:autoSpaceDN w:val="0"/>
        <w:adjustRightInd w:val="0"/>
      </w:pPr>
      <w:bookmarkStart w:id="3" w:name="sub_123"/>
      <w:r w:rsidRPr="00A36728">
        <w:t>4.2. Показатели, характеризующие объем муниципальной услуги:</w:t>
      </w:r>
    </w:p>
    <w:bookmarkEnd w:id="3"/>
    <w:p w:rsidR="00DD4DBF" w:rsidRPr="00A36728" w:rsidRDefault="00DD4DBF" w:rsidP="00DD4DBF">
      <w:pPr>
        <w:autoSpaceDE w:val="0"/>
        <w:autoSpaceDN w:val="0"/>
        <w:adjustRightInd w:val="0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410"/>
        <w:gridCol w:w="1277"/>
        <w:gridCol w:w="1559"/>
        <w:gridCol w:w="1276"/>
        <w:gridCol w:w="1416"/>
        <w:gridCol w:w="1418"/>
        <w:gridCol w:w="1276"/>
      </w:tblGrid>
      <w:tr w:rsidR="00DD4DBF" w:rsidRPr="00A36728" w:rsidTr="0051076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№ п/п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Показатель объема муниципальной услуги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6728">
              <w:t>Значение показателя объема муниципальной услуги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Среднегодовой размер платы (цена, тариф)</w:t>
            </w:r>
          </w:p>
        </w:tc>
      </w:tr>
      <w:tr w:rsidR="00DD4DBF" w:rsidRPr="00A36728" w:rsidTr="0051076F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 xml:space="preserve">единица измерения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201</w:t>
            </w:r>
            <w:r>
              <w:t>7</w:t>
            </w:r>
            <w:r w:rsidRPr="00A36728"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201</w:t>
            </w:r>
            <w:r>
              <w:t>8</w:t>
            </w:r>
            <w:r w:rsidRPr="00A36728"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6728">
              <w:t>201</w:t>
            </w:r>
            <w:r>
              <w:t>9</w:t>
            </w:r>
            <w:r w:rsidRPr="00A36728">
              <w:t xml:space="preserve"> год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</w:t>
            </w:r>
            <w:r>
              <w:t>17</w:t>
            </w:r>
            <w:r w:rsidRPr="00A36728">
              <w:t xml:space="preserve"> год (очередной финансовый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20__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20__ год (2-й год планового периода)</w:t>
            </w:r>
          </w:p>
        </w:tc>
      </w:tr>
      <w:tr w:rsidR="00DD4DBF" w:rsidRPr="00A36728" w:rsidTr="0051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6728"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9</w:t>
            </w:r>
          </w:p>
        </w:tc>
      </w:tr>
      <w:tr w:rsidR="00DD4DBF" w:rsidRPr="00A36728" w:rsidTr="0051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A36728">
              <w:t>Количество посещений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A36728">
              <w:t xml:space="preserve">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A36728">
              <w:t>7</w:t>
            </w:r>
            <w:r>
              <w:t>240</w:t>
            </w:r>
            <w:r w:rsidRPr="00A3672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A36728">
              <w:t>7</w:t>
            </w:r>
            <w:r>
              <w:t>24</w:t>
            </w:r>
            <w:r w:rsidRPr="00A36728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36728">
              <w:t>7</w:t>
            </w:r>
            <w:r>
              <w:t>24</w:t>
            </w:r>
            <w:r w:rsidRPr="00A36728"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DD4DBF" w:rsidRPr="00A36728" w:rsidRDefault="00DD4DBF" w:rsidP="00DD4DBF">
      <w:pPr>
        <w:autoSpaceDE w:val="0"/>
        <w:autoSpaceDN w:val="0"/>
        <w:adjustRightInd w:val="0"/>
      </w:pPr>
    </w:p>
    <w:p w:rsidR="00DD4DBF" w:rsidRPr="00A36728" w:rsidRDefault="00DD4DBF" w:rsidP="00DD4DBF">
      <w:pPr>
        <w:autoSpaceDE w:val="0"/>
        <w:autoSpaceDN w:val="0"/>
        <w:adjustRightInd w:val="0"/>
      </w:pPr>
      <w:r w:rsidRPr="00A36728"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 w:rsidRPr="00A36728">
        <w:t>муниципальное  задание</w:t>
      </w:r>
      <w:proofErr w:type="gramEnd"/>
      <w:r w:rsidRPr="00A36728">
        <w:t xml:space="preserve"> считается выполненным (процентов): ______</w:t>
      </w:r>
      <w:r>
        <w:t>5</w:t>
      </w:r>
      <w:r w:rsidRPr="00A36728">
        <w:t xml:space="preserve">_______ </w:t>
      </w:r>
      <w:bookmarkStart w:id="4" w:name="sub_124"/>
    </w:p>
    <w:bookmarkEnd w:id="4"/>
    <w:p w:rsidR="00DD4DBF" w:rsidRPr="00A36728" w:rsidRDefault="00DD4DBF" w:rsidP="00DD4DBF">
      <w:pPr>
        <w:autoSpaceDE w:val="0"/>
        <w:autoSpaceDN w:val="0"/>
        <w:adjustRightInd w:val="0"/>
        <w:ind w:firstLine="720"/>
        <w:jc w:val="center"/>
      </w:pPr>
    </w:p>
    <w:p w:rsidR="00DD4DBF" w:rsidRPr="00930600" w:rsidRDefault="00DD4DBF" w:rsidP="00DD4DBF">
      <w:pPr>
        <w:keepNext/>
        <w:autoSpaceDE w:val="0"/>
        <w:autoSpaceDN w:val="0"/>
        <w:adjustRightInd w:val="0"/>
      </w:pPr>
      <w:r w:rsidRPr="00930600">
        <w:t>5. Нормативные правовые акты, устанавливающие размер платы (цену, тариф) либо порядок ее (его) установления:</w:t>
      </w:r>
    </w:p>
    <w:p w:rsidR="00DD4DBF" w:rsidRPr="00930600" w:rsidRDefault="00DD4DBF" w:rsidP="00DD4DBF">
      <w:pPr>
        <w:keepNext/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842"/>
        <w:gridCol w:w="2552"/>
        <w:gridCol w:w="1320"/>
        <w:gridCol w:w="948"/>
        <w:gridCol w:w="7342"/>
      </w:tblGrid>
      <w:tr w:rsidR="00DD4DBF" w:rsidRPr="00930600" w:rsidTr="0051076F">
        <w:trPr>
          <w:cantSplit/>
        </w:trPr>
        <w:tc>
          <w:tcPr>
            <w:tcW w:w="3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keepNext/>
              <w:autoSpaceDE w:val="0"/>
              <w:autoSpaceDN w:val="0"/>
              <w:adjustRightInd w:val="0"/>
              <w:jc w:val="center"/>
            </w:pPr>
            <w:r w:rsidRPr="00930600">
              <w:t>№ п/п</w:t>
            </w:r>
          </w:p>
        </w:tc>
        <w:tc>
          <w:tcPr>
            <w:tcW w:w="1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930600" w:rsidRDefault="00DD4DBF" w:rsidP="0051076F">
            <w:pPr>
              <w:keepNext/>
              <w:autoSpaceDE w:val="0"/>
              <w:autoSpaceDN w:val="0"/>
              <w:adjustRightInd w:val="0"/>
              <w:jc w:val="center"/>
            </w:pPr>
            <w:r w:rsidRPr="00930600">
              <w:t>Нормативный правовой акт</w:t>
            </w:r>
          </w:p>
        </w:tc>
      </w:tr>
      <w:tr w:rsidR="00DD4DBF" w:rsidRPr="00930600" w:rsidTr="0051076F">
        <w:trPr>
          <w:cantSplit/>
        </w:trPr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принявший орган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дата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номер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наименование</w:t>
            </w:r>
          </w:p>
        </w:tc>
      </w:tr>
      <w:tr w:rsidR="00DD4DBF" w:rsidRPr="00930600" w:rsidTr="0051076F">
        <w:trPr>
          <w:cantSplit/>
        </w:trPr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6</w:t>
            </w:r>
          </w:p>
        </w:tc>
      </w:tr>
      <w:tr w:rsidR="00DD4DBF" w:rsidRPr="00930600" w:rsidTr="0051076F">
        <w:trPr>
          <w:cantSplit/>
        </w:trPr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МО Грачевский район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312668">
              <w:t>31.01.2012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84п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312668">
              <w:t>«Об утверждении Прейскуранта платных услуг учреждений культуры»</w:t>
            </w:r>
          </w:p>
        </w:tc>
      </w:tr>
      <w:tr w:rsidR="00DD4DBF" w:rsidRPr="00930600" w:rsidTr="0051076F">
        <w:trPr>
          <w:cantSplit/>
        </w:trPr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МО Грачевский район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31.01.2012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85п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312668">
              <w:t>«Об утверждении Положения об оказании платных услуг населению учреждениями культуры»</w:t>
            </w:r>
          </w:p>
        </w:tc>
      </w:tr>
      <w:tr w:rsidR="00DD4DBF" w:rsidRPr="00930600" w:rsidTr="0051076F">
        <w:trPr>
          <w:cantSplit/>
        </w:trPr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МО Грачевский район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20.05.2015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336п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312668">
              <w:rPr>
                <w:bCs/>
              </w:rPr>
              <w:t>«О внесении изменений и дополнений в постановление администрации муниципального образования Грачевский район от 31.01.2012  №85-п»</w:t>
            </w:r>
          </w:p>
        </w:tc>
      </w:tr>
      <w:tr w:rsidR="00DD4DBF" w:rsidRPr="00930600" w:rsidTr="0051076F">
        <w:trPr>
          <w:cantSplit/>
        </w:trPr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МО Грачевский район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10.08.2015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426п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312668">
              <w:rPr>
                <w:bCs/>
              </w:rPr>
              <w:t>«О внесении изменений и дополнений в постановление администрации муниципального образования Грачевский район от 31.01.2012  №8</w:t>
            </w:r>
            <w:r>
              <w:rPr>
                <w:bCs/>
              </w:rPr>
              <w:t>4</w:t>
            </w:r>
            <w:r w:rsidRPr="00312668">
              <w:rPr>
                <w:bCs/>
              </w:rPr>
              <w:t>-п»</w:t>
            </w:r>
          </w:p>
        </w:tc>
      </w:tr>
    </w:tbl>
    <w:p w:rsidR="00DD4DBF" w:rsidRPr="00930600" w:rsidRDefault="00DD4DBF" w:rsidP="00DD4DBF">
      <w:pPr>
        <w:autoSpaceDE w:val="0"/>
        <w:autoSpaceDN w:val="0"/>
        <w:adjustRightInd w:val="0"/>
        <w:ind w:firstLine="720"/>
        <w:jc w:val="both"/>
      </w:pPr>
    </w:p>
    <w:p w:rsidR="00DD4DBF" w:rsidRPr="00930600" w:rsidRDefault="00DD4DBF" w:rsidP="00DD4DBF">
      <w:pPr>
        <w:autoSpaceDE w:val="0"/>
        <w:autoSpaceDN w:val="0"/>
        <w:adjustRightInd w:val="0"/>
      </w:pPr>
      <w:bookmarkStart w:id="5" w:name="sub_125"/>
      <w:r w:rsidRPr="00930600">
        <w:t>6. Порядок оказания муниципальной услуги</w:t>
      </w:r>
    </w:p>
    <w:p w:rsidR="00DD4DBF" w:rsidRPr="00930600" w:rsidRDefault="00DD4DBF" w:rsidP="00DD4DBF">
      <w:pPr>
        <w:autoSpaceDE w:val="0"/>
        <w:autoSpaceDN w:val="0"/>
        <w:adjustRightInd w:val="0"/>
      </w:pPr>
      <w:bookmarkStart w:id="6" w:name="sub_126"/>
      <w:bookmarkEnd w:id="5"/>
      <w:r w:rsidRPr="00930600">
        <w:t>6.1. Нормативные правовые акты, регулирующие порядок оказания муниципальной услуги</w:t>
      </w:r>
      <w:r>
        <w:t>:</w:t>
      </w:r>
    </w:p>
    <w:bookmarkEnd w:id="6"/>
    <w:p w:rsidR="00DD4DBF" w:rsidRPr="00930600" w:rsidRDefault="00DD4DBF" w:rsidP="00DD4DBF">
      <w:pPr>
        <w:autoSpaceDE w:val="0"/>
        <w:autoSpaceDN w:val="0"/>
        <w:adjustRightInd w:val="0"/>
      </w:pPr>
      <w:r>
        <w:t>Постановление администрации МО Грачевский район от 24.06.2016г № 325-п «Об утверждении административного регламента по предоставлению муниципальной услуги «Библиотечное, библиографическое и информационное обслуживание пользователей библиотеки»</w:t>
      </w:r>
      <w:r w:rsidRPr="00930600">
        <w:t xml:space="preserve">                      </w:t>
      </w:r>
    </w:p>
    <w:p w:rsidR="00DD4DBF" w:rsidRPr="00930600" w:rsidRDefault="00DD4DBF" w:rsidP="00DD4DBF">
      <w:pPr>
        <w:autoSpaceDE w:val="0"/>
        <w:autoSpaceDN w:val="0"/>
        <w:adjustRightInd w:val="0"/>
      </w:pPr>
      <w:bookmarkStart w:id="7" w:name="sub_127"/>
      <w:r w:rsidRPr="00930600">
        <w:lastRenderedPageBreak/>
        <w:t>6.2. Порядок информирования потенциальных потребителей муниципальной услуги:</w:t>
      </w:r>
    </w:p>
    <w:bookmarkEnd w:id="7"/>
    <w:p w:rsidR="00DD4DBF" w:rsidRPr="00930600" w:rsidRDefault="00DD4DBF" w:rsidP="00DD4DBF">
      <w:pPr>
        <w:autoSpaceDE w:val="0"/>
        <w:autoSpaceDN w:val="0"/>
        <w:adjustRightInd w:val="0"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820"/>
        <w:gridCol w:w="4819"/>
      </w:tblGrid>
      <w:tr w:rsidR="00DD4DBF" w:rsidRPr="00930600" w:rsidTr="0051076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Частота обновления информации</w:t>
            </w:r>
          </w:p>
        </w:tc>
      </w:tr>
      <w:tr w:rsidR="00DD4DBF" w:rsidRPr="00930600" w:rsidTr="0051076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4</w:t>
            </w:r>
          </w:p>
        </w:tc>
      </w:tr>
      <w:tr w:rsidR="00DD4DBF" w:rsidRPr="00930600" w:rsidTr="0051076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93060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Размещение информации в сети Интернет (сайт учреждения)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Информация о структуре учреждения, режиме работы, справочных телефонов, ФИО директора, регламент, муниципальное задание, проведение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По мере изменения данных</w:t>
            </w:r>
          </w:p>
        </w:tc>
      </w:tr>
      <w:tr w:rsidR="00DD4DBF" w:rsidRPr="00930600" w:rsidTr="0051076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СМИ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850C6D">
              <w:t>О мероприятиях, о достижениях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930600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При наличии информации</w:t>
            </w:r>
          </w:p>
        </w:tc>
      </w:tr>
      <w:tr w:rsidR="00DD4DBF" w:rsidRPr="00930600" w:rsidTr="0051076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Pr="00850C6D">
              <w:t>нформаци</w:t>
            </w:r>
            <w:r>
              <w:t>я</w:t>
            </w:r>
            <w:r w:rsidRPr="00850C6D">
              <w:t xml:space="preserve"> на информационном стенде в учреждении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850C6D" w:rsidRDefault="00DD4DBF" w:rsidP="0051076F">
            <w:pPr>
              <w:autoSpaceDE w:val="0"/>
              <w:autoSpaceDN w:val="0"/>
              <w:adjustRightInd w:val="0"/>
              <w:jc w:val="both"/>
            </w:pPr>
            <w:r w:rsidRPr="00850C6D">
              <w:t>Общая информация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При наличии информации</w:t>
            </w:r>
          </w:p>
        </w:tc>
      </w:tr>
    </w:tbl>
    <w:p w:rsidR="00DD4DBF" w:rsidRPr="00A36728" w:rsidRDefault="00DD4DBF" w:rsidP="00DD4DBF">
      <w:pPr>
        <w:autoSpaceDE w:val="0"/>
        <w:autoSpaceDN w:val="0"/>
        <w:adjustRightInd w:val="0"/>
        <w:jc w:val="center"/>
      </w:pPr>
      <w:bookmarkStart w:id="8" w:name="sub_108"/>
      <w:r w:rsidRPr="00A36728">
        <w:rPr>
          <w:color w:val="26282F"/>
        </w:rPr>
        <w:t>Часть 2. Сведения о выполняемых работах</w:t>
      </w:r>
    </w:p>
    <w:bookmarkEnd w:id="8"/>
    <w:p w:rsidR="00DD4DBF" w:rsidRPr="00A36728" w:rsidRDefault="00DD4DBF" w:rsidP="00DD4DBF">
      <w:pPr>
        <w:autoSpaceDE w:val="0"/>
        <w:autoSpaceDN w:val="0"/>
        <w:adjustRightInd w:val="0"/>
        <w:ind w:firstLine="720"/>
        <w:jc w:val="center"/>
      </w:pPr>
    </w:p>
    <w:p w:rsidR="00DD4DBF" w:rsidRPr="00A36728" w:rsidRDefault="00DD4DBF" w:rsidP="00DD4DBF">
      <w:pPr>
        <w:autoSpaceDE w:val="0"/>
        <w:autoSpaceDN w:val="0"/>
        <w:adjustRightInd w:val="0"/>
        <w:jc w:val="center"/>
      </w:pPr>
      <w:r w:rsidRPr="00A36728">
        <w:rPr>
          <w:color w:val="26282F"/>
        </w:rPr>
        <w:t>Раздел</w:t>
      </w:r>
      <w:r w:rsidRPr="00A36728">
        <w:t xml:space="preserve"> __</w:t>
      </w:r>
      <w:r>
        <w:t>2</w:t>
      </w:r>
      <w:r w:rsidRPr="00F72C79">
        <w:rPr>
          <w:u w:val="single"/>
        </w:rPr>
        <w:t>_</w:t>
      </w:r>
      <w:r w:rsidRPr="00A36728">
        <w:t>_</w:t>
      </w:r>
    </w:p>
    <w:p w:rsidR="00DD4DBF" w:rsidRPr="00A36728" w:rsidRDefault="00DD4DBF" w:rsidP="00DD4DBF">
      <w:pPr>
        <w:autoSpaceDE w:val="0"/>
        <w:autoSpaceDN w:val="0"/>
        <w:adjustRightInd w:val="0"/>
        <w:ind w:firstLine="720"/>
        <w:jc w:val="center"/>
      </w:pPr>
    </w:p>
    <w:p w:rsidR="00DD4DBF" w:rsidRPr="00A36728" w:rsidRDefault="00DD4DBF" w:rsidP="00DD4DBF">
      <w:pPr>
        <w:autoSpaceDE w:val="0"/>
        <w:autoSpaceDN w:val="0"/>
        <w:adjustRightInd w:val="0"/>
        <w:rPr>
          <w:u w:val="single"/>
        </w:rPr>
      </w:pPr>
      <w:r w:rsidRPr="00A36728">
        <w:t xml:space="preserve">1. Наименование работы: </w:t>
      </w:r>
    </w:p>
    <w:p w:rsidR="00DD4DBF" w:rsidRDefault="00DD4DBF" w:rsidP="00DD4DBF">
      <w:pPr>
        <w:autoSpaceDE w:val="0"/>
        <w:autoSpaceDN w:val="0"/>
        <w:adjustRightInd w:val="0"/>
      </w:pPr>
      <w:r w:rsidRPr="00A36728">
        <w:t xml:space="preserve">2. Уникальный номер работы по базовому (отраслевому) перечню: </w:t>
      </w:r>
    </w:p>
    <w:p w:rsidR="00DD4DBF" w:rsidRPr="00A36728" w:rsidRDefault="00DD4DBF" w:rsidP="00DD4DBF">
      <w:pPr>
        <w:autoSpaceDE w:val="0"/>
        <w:autoSpaceDN w:val="0"/>
        <w:adjustRightInd w:val="0"/>
      </w:pPr>
      <w:r w:rsidRPr="00A36728">
        <w:t xml:space="preserve">3. Категории потребителей </w:t>
      </w:r>
      <w:proofErr w:type="gramStart"/>
      <w:r w:rsidRPr="00A36728">
        <w:t>работы :</w:t>
      </w:r>
      <w:proofErr w:type="gramEnd"/>
      <w:r w:rsidRPr="00A36728">
        <w:t xml:space="preserve"> </w:t>
      </w:r>
      <w:r w:rsidRPr="00F72C79">
        <w:t>физические лица, юридические лица</w:t>
      </w:r>
    </w:p>
    <w:p w:rsidR="00DD4DBF" w:rsidRDefault="00DD4DBF" w:rsidP="00DD4DBF">
      <w:pPr>
        <w:autoSpaceDE w:val="0"/>
        <w:autoSpaceDN w:val="0"/>
        <w:adjustRightInd w:val="0"/>
      </w:pPr>
      <w:r w:rsidRPr="00A36728">
        <w:t xml:space="preserve">4. Показатели, характеризующие объем и (или) качество работы: </w:t>
      </w:r>
    </w:p>
    <w:p w:rsidR="00DD4DBF" w:rsidRPr="00A36728" w:rsidRDefault="00DD4DBF" w:rsidP="00DD4DBF">
      <w:pPr>
        <w:autoSpaceDE w:val="0"/>
        <w:autoSpaceDN w:val="0"/>
        <w:adjustRightInd w:val="0"/>
      </w:pPr>
      <w:r w:rsidRPr="00A36728">
        <w:t>4.1. Показатели, характеризующие качество работы:</w:t>
      </w: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3543"/>
        <w:gridCol w:w="1984"/>
        <w:gridCol w:w="1843"/>
        <w:gridCol w:w="1701"/>
      </w:tblGrid>
      <w:tr w:rsidR="00DD4DBF" w:rsidRPr="00A36728" w:rsidTr="0051076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№ п/п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Показатели качества работы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Значения показателей качества работы</w:t>
            </w:r>
          </w:p>
        </w:tc>
      </w:tr>
      <w:tr w:rsidR="00DD4DBF" w:rsidRPr="00A36728" w:rsidTr="0051076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201</w:t>
            </w:r>
            <w:r>
              <w:t>6</w:t>
            </w:r>
            <w:r w:rsidRPr="00A36728"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</w:t>
            </w:r>
            <w:r>
              <w:t>17</w:t>
            </w:r>
            <w:r w:rsidRPr="00A36728"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</w:t>
            </w:r>
            <w:r>
              <w:t>18</w:t>
            </w:r>
            <w:r w:rsidRPr="00A36728">
              <w:t xml:space="preserve"> год </w:t>
            </w:r>
          </w:p>
        </w:tc>
      </w:tr>
      <w:tr w:rsidR="00DD4DBF" w:rsidRPr="00A36728" w:rsidTr="005107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6</w:t>
            </w:r>
          </w:p>
        </w:tc>
      </w:tr>
      <w:tr w:rsidR="00DD4DBF" w:rsidRPr="00A36728" w:rsidTr="005107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4DBF" w:rsidRPr="00A36728" w:rsidTr="005107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DD4DBF" w:rsidRPr="00A36728" w:rsidRDefault="00DD4DBF" w:rsidP="00DD4DBF">
      <w:pPr>
        <w:autoSpaceDE w:val="0"/>
        <w:autoSpaceDN w:val="0"/>
        <w:adjustRightInd w:val="0"/>
        <w:ind w:firstLine="720"/>
        <w:jc w:val="center"/>
      </w:pPr>
    </w:p>
    <w:p w:rsidR="00DD4DBF" w:rsidRPr="00A36728" w:rsidRDefault="00DD4DBF" w:rsidP="00DD4DBF">
      <w:pPr>
        <w:autoSpaceDE w:val="0"/>
        <w:autoSpaceDN w:val="0"/>
        <w:adjustRightInd w:val="0"/>
      </w:pPr>
      <w:r w:rsidRPr="00A36728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</w:t>
      </w:r>
      <w:proofErr w:type="gramStart"/>
      <w:r w:rsidRPr="00A36728">
        <w:t>):</w:t>
      </w:r>
      <w:r>
        <w:t xml:space="preserve">  </w:t>
      </w:r>
      <w:r w:rsidRPr="00A36728">
        <w:t>_</w:t>
      </w:r>
      <w:proofErr w:type="gramEnd"/>
      <w:r w:rsidRPr="00A36728">
        <w:t>_______</w:t>
      </w:r>
      <w:bookmarkStart w:id="9" w:name="sub_132"/>
    </w:p>
    <w:p w:rsidR="00DD4DBF" w:rsidRDefault="00DD4DBF" w:rsidP="00DD4DBF">
      <w:pPr>
        <w:autoSpaceDE w:val="0"/>
        <w:autoSpaceDN w:val="0"/>
        <w:adjustRightInd w:val="0"/>
      </w:pPr>
      <w:r w:rsidRPr="00A36728">
        <w:t>4.2. Показатели, характеризующие объем работы:</w:t>
      </w:r>
    </w:p>
    <w:p w:rsidR="00DD4DBF" w:rsidRDefault="00DD4DBF" w:rsidP="00DD4DBF">
      <w:pPr>
        <w:autoSpaceDE w:val="0"/>
        <w:autoSpaceDN w:val="0"/>
        <w:adjustRightInd w:val="0"/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3969"/>
        <w:gridCol w:w="1701"/>
        <w:gridCol w:w="1985"/>
        <w:gridCol w:w="1417"/>
      </w:tblGrid>
      <w:tr w:rsidR="00DD4DBF" w:rsidRPr="00A36728" w:rsidTr="0051076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№ п/п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Показатель объема работы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6728">
              <w:t>Значение показателя объема работы</w:t>
            </w:r>
          </w:p>
        </w:tc>
      </w:tr>
      <w:tr w:rsidR="00DD4DBF" w:rsidRPr="00A36728" w:rsidTr="0051076F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 xml:space="preserve">единица измерения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</w:t>
            </w:r>
            <w:r>
              <w:t>16</w:t>
            </w:r>
            <w:r w:rsidRPr="00A36728">
              <w:t xml:space="preserve">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20</w:t>
            </w:r>
            <w:r>
              <w:t>17</w:t>
            </w:r>
            <w:r w:rsidRPr="00A36728"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6728">
              <w:t>20</w:t>
            </w:r>
            <w:r>
              <w:t>18</w:t>
            </w:r>
            <w:r w:rsidRPr="00A36728">
              <w:t xml:space="preserve"> год </w:t>
            </w:r>
          </w:p>
        </w:tc>
      </w:tr>
      <w:tr w:rsidR="00DD4DBF" w:rsidRPr="00A36728" w:rsidTr="0051076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 w:rsidRPr="00A3672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6728">
              <w:t>6</w:t>
            </w:r>
          </w:p>
        </w:tc>
      </w:tr>
      <w:tr w:rsidR="00DD4DBF" w:rsidRPr="00A36728" w:rsidTr="0051076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4DBF" w:rsidRPr="00A36728" w:rsidTr="0051076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4DBF" w:rsidRPr="00A36728" w:rsidTr="0051076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F" w:rsidRPr="00A36728" w:rsidRDefault="00DD4DBF" w:rsidP="0051076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DD4DBF" w:rsidRDefault="00DD4DBF" w:rsidP="00DD4DBF">
      <w:pPr>
        <w:autoSpaceDE w:val="0"/>
        <w:autoSpaceDN w:val="0"/>
        <w:adjustRightInd w:val="0"/>
      </w:pPr>
      <w:r w:rsidRPr="00A36728">
        <w:t xml:space="preserve">Допустимые (возможные) отклонения от установленных показателей объема работы, в пределах которых </w:t>
      </w:r>
      <w:proofErr w:type="gramStart"/>
      <w:r w:rsidRPr="00A36728">
        <w:t>муниципальное  задание</w:t>
      </w:r>
      <w:proofErr w:type="gramEnd"/>
      <w:r w:rsidRPr="00A36728">
        <w:t xml:space="preserve"> считается выполненным (процентов): _____________ </w:t>
      </w:r>
    </w:p>
    <w:p w:rsidR="00DD4DBF" w:rsidRPr="00A36728" w:rsidRDefault="00DD4DBF" w:rsidP="00DD4DBF">
      <w:pPr>
        <w:autoSpaceDE w:val="0"/>
        <w:autoSpaceDN w:val="0"/>
        <w:adjustRightInd w:val="0"/>
      </w:pPr>
    </w:p>
    <w:p w:rsidR="00DD4DBF" w:rsidRPr="00450021" w:rsidRDefault="00DD4DBF" w:rsidP="00DD4DBF">
      <w:pPr>
        <w:autoSpaceDE w:val="0"/>
        <w:autoSpaceDN w:val="0"/>
        <w:adjustRightInd w:val="0"/>
        <w:jc w:val="center"/>
        <w:rPr>
          <w:b/>
        </w:rPr>
      </w:pPr>
      <w:r w:rsidRPr="00450021">
        <w:rPr>
          <w:rFonts w:cs="Courier New"/>
          <w:color w:val="26282F"/>
        </w:rPr>
        <w:t>Часть 3. Прочие сведения о муниципальном задании</w:t>
      </w:r>
    </w:p>
    <w:p w:rsidR="00DD4DBF" w:rsidRPr="00450021" w:rsidRDefault="00DD4DBF" w:rsidP="00DD4DBF">
      <w:pPr>
        <w:autoSpaceDE w:val="0"/>
        <w:autoSpaceDN w:val="0"/>
        <w:adjustRightInd w:val="0"/>
        <w:ind w:firstLine="720"/>
        <w:jc w:val="both"/>
      </w:pPr>
    </w:p>
    <w:p w:rsidR="00DD4DBF" w:rsidRDefault="00DD4DBF" w:rsidP="00DD4DBF">
      <w:pPr>
        <w:autoSpaceDE w:val="0"/>
        <w:autoSpaceDN w:val="0"/>
        <w:adjustRightInd w:val="0"/>
      </w:pPr>
      <w:bookmarkStart w:id="10" w:name="sub_134"/>
      <w:r w:rsidRPr="00450021">
        <w:t xml:space="preserve">1. Основания для досрочного прекращения выполнения муниципального задания </w:t>
      </w:r>
      <w:bookmarkEnd w:id="10"/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3921"/>
      </w:tblGrid>
      <w:tr w:rsidR="00DD4DBF" w:rsidRPr="00450021" w:rsidTr="0051076F">
        <w:tc>
          <w:tcPr>
            <w:tcW w:w="396" w:type="dxa"/>
          </w:tcPr>
          <w:p w:rsidR="00DD4DBF" w:rsidRPr="00450021" w:rsidRDefault="00DD4DBF" w:rsidP="0051076F">
            <w:pPr>
              <w:rPr>
                <w:color w:val="000000"/>
              </w:rPr>
            </w:pPr>
            <w:r w:rsidRPr="00450021">
              <w:rPr>
                <w:color w:val="000000"/>
              </w:rPr>
              <w:t>1.</w:t>
            </w:r>
          </w:p>
        </w:tc>
        <w:tc>
          <w:tcPr>
            <w:tcW w:w="13921" w:type="dxa"/>
          </w:tcPr>
          <w:p w:rsidR="00DD4DBF" w:rsidRPr="00450021" w:rsidRDefault="00DD4DBF" w:rsidP="0051076F">
            <w:pPr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450021">
              <w:t>ликвидация учреждения</w:t>
            </w:r>
          </w:p>
        </w:tc>
      </w:tr>
      <w:tr w:rsidR="00DD4DBF" w:rsidRPr="00450021" w:rsidTr="0051076F">
        <w:tc>
          <w:tcPr>
            <w:tcW w:w="396" w:type="dxa"/>
          </w:tcPr>
          <w:p w:rsidR="00DD4DBF" w:rsidRPr="00450021" w:rsidRDefault="00DD4DBF" w:rsidP="0051076F">
            <w:pPr>
              <w:rPr>
                <w:color w:val="000000"/>
              </w:rPr>
            </w:pPr>
            <w:r w:rsidRPr="00450021">
              <w:rPr>
                <w:color w:val="000000"/>
              </w:rPr>
              <w:t>2.</w:t>
            </w:r>
          </w:p>
        </w:tc>
        <w:tc>
          <w:tcPr>
            <w:tcW w:w="13921" w:type="dxa"/>
          </w:tcPr>
          <w:p w:rsidR="00DD4DBF" w:rsidRPr="00450021" w:rsidRDefault="00DD4DBF" w:rsidP="0051076F">
            <w:pPr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450021">
              <w:rPr>
                <w:lang w:eastAsia="ar-SA"/>
              </w:rPr>
              <w:t>Реорганизация учреждения</w:t>
            </w:r>
          </w:p>
        </w:tc>
      </w:tr>
      <w:tr w:rsidR="00DD4DBF" w:rsidRPr="00450021" w:rsidTr="0051076F">
        <w:trPr>
          <w:trHeight w:val="254"/>
        </w:trPr>
        <w:tc>
          <w:tcPr>
            <w:tcW w:w="396" w:type="dxa"/>
          </w:tcPr>
          <w:p w:rsidR="00DD4DBF" w:rsidRPr="00450021" w:rsidRDefault="00DD4DBF" w:rsidP="0051076F">
            <w:pPr>
              <w:rPr>
                <w:color w:val="000000"/>
              </w:rPr>
            </w:pPr>
            <w:r w:rsidRPr="00450021">
              <w:rPr>
                <w:color w:val="000000"/>
              </w:rPr>
              <w:t>3.</w:t>
            </w:r>
          </w:p>
        </w:tc>
        <w:tc>
          <w:tcPr>
            <w:tcW w:w="13921" w:type="dxa"/>
          </w:tcPr>
          <w:p w:rsidR="00DD4DBF" w:rsidRPr="00450021" w:rsidRDefault="00DD4DBF" w:rsidP="0051076F">
            <w:pPr>
              <w:jc w:val="both"/>
            </w:pPr>
            <w:r w:rsidRPr="00450021">
              <w:t>исключение муниципальной  услуги (работы) из ведомственного перечня  муниципальных услуг (работ)</w:t>
            </w:r>
          </w:p>
        </w:tc>
      </w:tr>
      <w:tr w:rsidR="00DD4DBF" w:rsidRPr="00450021" w:rsidTr="0051076F">
        <w:tc>
          <w:tcPr>
            <w:tcW w:w="396" w:type="dxa"/>
          </w:tcPr>
          <w:p w:rsidR="00DD4DBF" w:rsidRPr="00450021" w:rsidRDefault="00DD4DBF" w:rsidP="0051076F">
            <w:pPr>
              <w:rPr>
                <w:color w:val="000000"/>
              </w:rPr>
            </w:pPr>
            <w:r w:rsidRPr="00450021">
              <w:rPr>
                <w:color w:val="000000"/>
              </w:rPr>
              <w:t>4.</w:t>
            </w:r>
          </w:p>
        </w:tc>
        <w:tc>
          <w:tcPr>
            <w:tcW w:w="13921" w:type="dxa"/>
          </w:tcPr>
          <w:p w:rsidR="00DD4DBF" w:rsidRPr="00450021" w:rsidRDefault="00DD4DBF" w:rsidP="0051076F">
            <w:pPr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450021">
              <w:t>перераспределение полномочий, повлекшее исключение из компетенции учреждения полномочий по оказанию муниципальной услуги</w:t>
            </w:r>
          </w:p>
        </w:tc>
      </w:tr>
      <w:tr w:rsidR="00DD4DBF" w:rsidRPr="00450021" w:rsidTr="0051076F">
        <w:tc>
          <w:tcPr>
            <w:tcW w:w="396" w:type="dxa"/>
          </w:tcPr>
          <w:p w:rsidR="00DD4DBF" w:rsidRPr="00450021" w:rsidRDefault="00DD4DBF" w:rsidP="0051076F">
            <w:pPr>
              <w:rPr>
                <w:color w:val="000000"/>
              </w:rPr>
            </w:pPr>
            <w:r w:rsidRPr="00450021">
              <w:rPr>
                <w:color w:val="000000"/>
              </w:rPr>
              <w:t>5.</w:t>
            </w:r>
          </w:p>
        </w:tc>
        <w:tc>
          <w:tcPr>
            <w:tcW w:w="13921" w:type="dxa"/>
          </w:tcPr>
          <w:p w:rsidR="00DD4DBF" w:rsidRPr="00450021" w:rsidRDefault="00DD4DBF" w:rsidP="0051076F">
            <w:pPr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450021">
              <w:t>иные предусмотренные нормативными правовыми актами случаи, влекущие за собой невозможность оказания муниципальной услуги, не устранимую в краткосрочной перспективе</w:t>
            </w:r>
          </w:p>
        </w:tc>
      </w:tr>
    </w:tbl>
    <w:p w:rsidR="00DD4DBF" w:rsidRPr="00450021" w:rsidRDefault="00DD4DBF" w:rsidP="00DD4DBF">
      <w:pPr>
        <w:autoSpaceDE w:val="0"/>
        <w:autoSpaceDN w:val="0"/>
        <w:adjustRightInd w:val="0"/>
      </w:pPr>
    </w:p>
    <w:p w:rsidR="00DD4DBF" w:rsidRDefault="00DD4DBF" w:rsidP="00DD4DBF">
      <w:pPr>
        <w:autoSpaceDE w:val="0"/>
        <w:autoSpaceDN w:val="0"/>
        <w:adjustRightInd w:val="0"/>
      </w:pPr>
      <w:bookmarkStart w:id="11" w:name="sub_136"/>
      <w:r w:rsidRPr="00450021">
        <w:t>2. Порядок контроля за выполнением муниципального задания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358"/>
        <w:gridCol w:w="5265"/>
        <w:gridCol w:w="5195"/>
      </w:tblGrid>
      <w:tr w:rsidR="00DD4DBF" w:rsidRPr="00450021" w:rsidTr="0051076F">
        <w:tc>
          <w:tcPr>
            <w:tcW w:w="499" w:type="dxa"/>
            <w:shd w:val="clear" w:color="auto" w:fill="auto"/>
          </w:tcPr>
          <w:p w:rsidR="00DD4DBF" w:rsidRPr="00450021" w:rsidRDefault="00DD4DBF" w:rsidP="0051076F">
            <w:pPr>
              <w:tabs>
                <w:tab w:val="left" w:pos="2025"/>
              </w:tabs>
              <w:jc w:val="right"/>
            </w:pPr>
          </w:p>
        </w:tc>
        <w:tc>
          <w:tcPr>
            <w:tcW w:w="3358" w:type="dxa"/>
            <w:shd w:val="clear" w:color="auto" w:fill="auto"/>
          </w:tcPr>
          <w:p w:rsidR="00DD4DBF" w:rsidRPr="00450021" w:rsidRDefault="00DD4DBF" w:rsidP="0051076F">
            <w:pPr>
              <w:tabs>
                <w:tab w:val="left" w:pos="2025"/>
              </w:tabs>
              <w:jc w:val="center"/>
            </w:pPr>
            <w:r w:rsidRPr="00450021">
              <w:t>Форма контроля</w:t>
            </w:r>
          </w:p>
        </w:tc>
        <w:tc>
          <w:tcPr>
            <w:tcW w:w="5265" w:type="dxa"/>
            <w:shd w:val="clear" w:color="auto" w:fill="auto"/>
          </w:tcPr>
          <w:p w:rsidR="00DD4DBF" w:rsidRPr="00450021" w:rsidRDefault="00DD4DBF" w:rsidP="0051076F">
            <w:pPr>
              <w:tabs>
                <w:tab w:val="left" w:pos="2025"/>
              </w:tabs>
            </w:pPr>
            <w:r w:rsidRPr="00450021">
              <w:t>Периодичность</w:t>
            </w:r>
          </w:p>
        </w:tc>
        <w:tc>
          <w:tcPr>
            <w:tcW w:w="5195" w:type="dxa"/>
            <w:shd w:val="clear" w:color="auto" w:fill="auto"/>
          </w:tcPr>
          <w:p w:rsidR="00DD4DBF" w:rsidRPr="00450021" w:rsidRDefault="00DD4DBF" w:rsidP="0051076F">
            <w:pPr>
              <w:tabs>
                <w:tab w:val="left" w:pos="2025"/>
              </w:tabs>
              <w:ind w:firstLine="708"/>
            </w:pPr>
            <w:r>
              <w:t>Орган исполнительной власти Грачевского района, осуществляющий контроль за выполнением муниципального задания</w:t>
            </w:r>
          </w:p>
        </w:tc>
      </w:tr>
      <w:tr w:rsidR="00DD4DBF" w:rsidRPr="00450021" w:rsidTr="0051076F">
        <w:tc>
          <w:tcPr>
            <w:tcW w:w="499" w:type="dxa"/>
            <w:shd w:val="clear" w:color="auto" w:fill="auto"/>
          </w:tcPr>
          <w:p w:rsidR="00DD4DBF" w:rsidRPr="00450021" w:rsidRDefault="00DD4DBF" w:rsidP="0051076F">
            <w:pPr>
              <w:tabs>
                <w:tab w:val="left" w:pos="2025"/>
              </w:tabs>
              <w:jc w:val="right"/>
            </w:pPr>
          </w:p>
          <w:p w:rsidR="00DD4DBF" w:rsidRPr="00450021" w:rsidRDefault="00DD4DBF" w:rsidP="0051076F">
            <w:pPr>
              <w:tabs>
                <w:tab w:val="left" w:pos="2025"/>
              </w:tabs>
              <w:jc w:val="right"/>
            </w:pPr>
            <w:r w:rsidRPr="00450021">
              <w:t>1</w:t>
            </w:r>
          </w:p>
          <w:p w:rsidR="00DD4DBF" w:rsidRPr="00450021" w:rsidRDefault="00DD4DBF" w:rsidP="0051076F">
            <w:pPr>
              <w:tabs>
                <w:tab w:val="left" w:pos="2025"/>
              </w:tabs>
              <w:jc w:val="right"/>
            </w:pPr>
          </w:p>
          <w:p w:rsidR="00DD4DBF" w:rsidRPr="00450021" w:rsidRDefault="00DD4DBF" w:rsidP="0051076F">
            <w:pPr>
              <w:tabs>
                <w:tab w:val="left" w:pos="2025"/>
              </w:tabs>
              <w:jc w:val="right"/>
            </w:pPr>
          </w:p>
          <w:p w:rsidR="00DD4DBF" w:rsidRPr="00450021" w:rsidRDefault="00DD4DBF" w:rsidP="0051076F">
            <w:pPr>
              <w:tabs>
                <w:tab w:val="left" w:pos="2025"/>
              </w:tabs>
              <w:jc w:val="right"/>
            </w:pPr>
          </w:p>
          <w:p w:rsidR="00DD4DBF" w:rsidRPr="00450021" w:rsidRDefault="00DD4DBF" w:rsidP="0051076F">
            <w:pPr>
              <w:tabs>
                <w:tab w:val="left" w:pos="2025"/>
              </w:tabs>
              <w:jc w:val="right"/>
            </w:pPr>
          </w:p>
        </w:tc>
        <w:tc>
          <w:tcPr>
            <w:tcW w:w="3358" w:type="dxa"/>
            <w:shd w:val="clear" w:color="auto" w:fill="auto"/>
          </w:tcPr>
          <w:p w:rsidR="00DD4DBF" w:rsidRPr="00450021" w:rsidRDefault="00DD4DBF" w:rsidP="0051076F">
            <w:pPr>
              <w:tabs>
                <w:tab w:val="left" w:pos="2025"/>
              </w:tabs>
              <w:jc w:val="both"/>
            </w:pPr>
          </w:p>
          <w:p w:rsidR="00DD4DBF" w:rsidRPr="00450021" w:rsidRDefault="00DD4DBF" w:rsidP="0051076F">
            <w:pPr>
              <w:tabs>
                <w:tab w:val="left" w:pos="2025"/>
              </w:tabs>
              <w:jc w:val="both"/>
            </w:pPr>
            <w:r w:rsidRPr="00450021">
              <w:t>Последующий контроль в форме выездной проверки</w:t>
            </w:r>
          </w:p>
          <w:p w:rsidR="00DD4DBF" w:rsidRPr="00450021" w:rsidRDefault="00DD4DBF" w:rsidP="0051076F">
            <w:pPr>
              <w:tabs>
                <w:tab w:val="left" w:pos="2025"/>
              </w:tabs>
              <w:jc w:val="both"/>
            </w:pPr>
          </w:p>
          <w:p w:rsidR="00DD4DBF" w:rsidRPr="00450021" w:rsidRDefault="00DD4DBF" w:rsidP="0051076F">
            <w:pPr>
              <w:tabs>
                <w:tab w:val="left" w:pos="2025"/>
              </w:tabs>
              <w:jc w:val="both"/>
            </w:pPr>
          </w:p>
        </w:tc>
        <w:tc>
          <w:tcPr>
            <w:tcW w:w="5265" w:type="dxa"/>
            <w:shd w:val="clear" w:color="auto" w:fill="auto"/>
          </w:tcPr>
          <w:p w:rsidR="00DD4DBF" w:rsidRPr="00450021" w:rsidRDefault="00DD4DBF" w:rsidP="0051076F">
            <w:pPr>
              <w:tabs>
                <w:tab w:val="left" w:pos="2025"/>
              </w:tabs>
            </w:pPr>
          </w:p>
          <w:p w:rsidR="00DD4DBF" w:rsidRPr="00450021" w:rsidRDefault="00DD4DBF" w:rsidP="0051076F">
            <w:r w:rsidRPr="00450021">
              <w:t xml:space="preserve">В соответствии с планом, графиком проведения </w:t>
            </w:r>
            <w:proofErr w:type="gramStart"/>
            <w:r w:rsidRPr="00450021">
              <w:t>выездных  проверок</w:t>
            </w:r>
            <w:proofErr w:type="gramEnd"/>
            <w:r w:rsidRPr="00450021">
              <w:t>, но не реже 1 раз в год.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195" w:type="dxa"/>
            <w:shd w:val="clear" w:color="auto" w:fill="auto"/>
          </w:tcPr>
          <w:p w:rsidR="00DD4DBF" w:rsidRPr="00450021" w:rsidRDefault="00DD4DBF" w:rsidP="0051076F">
            <w:pPr>
              <w:tabs>
                <w:tab w:val="left" w:pos="2025"/>
              </w:tabs>
            </w:pPr>
          </w:p>
          <w:p w:rsidR="00DD4DBF" w:rsidRPr="00450021" w:rsidRDefault="00DD4DBF" w:rsidP="0051076F">
            <w:r w:rsidRPr="00450021">
              <w:t>Руководитель учреждения,</w:t>
            </w:r>
          </w:p>
          <w:p w:rsidR="00DD4DBF" w:rsidRPr="00450021" w:rsidRDefault="00DD4DBF" w:rsidP="0051076F">
            <w:r w:rsidRPr="00450021">
              <w:t>отдела культуры администрации Грачевского района.</w:t>
            </w:r>
          </w:p>
        </w:tc>
      </w:tr>
      <w:tr w:rsidR="00DD4DBF" w:rsidRPr="00450021" w:rsidTr="0051076F">
        <w:tc>
          <w:tcPr>
            <w:tcW w:w="499" w:type="dxa"/>
            <w:shd w:val="clear" w:color="auto" w:fill="auto"/>
          </w:tcPr>
          <w:p w:rsidR="00DD4DBF" w:rsidRPr="00450021" w:rsidRDefault="00DD4DBF" w:rsidP="0051076F">
            <w:pPr>
              <w:tabs>
                <w:tab w:val="left" w:pos="2025"/>
              </w:tabs>
            </w:pPr>
            <w:r w:rsidRPr="00450021">
              <w:t>2</w:t>
            </w:r>
          </w:p>
        </w:tc>
        <w:tc>
          <w:tcPr>
            <w:tcW w:w="3358" w:type="dxa"/>
            <w:shd w:val="clear" w:color="auto" w:fill="auto"/>
          </w:tcPr>
          <w:p w:rsidR="00DD4DBF" w:rsidRPr="00450021" w:rsidRDefault="00DD4DBF" w:rsidP="0051076F">
            <w:pPr>
              <w:tabs>
                <w:tab w:val="left" w:pos="2025"/>
              </w:tabs>
              <w:jc w:val="both"/>
            </w:pPr>
            <w:r w:rsidRPr="00450021">
              <w:t>Последующий контроль в форме камеральной проверки отчетности</w:t>
            </w:r>
          </w:p>
          <w:p w:rsidR="00DD4DBF" w:rsidRPr="00450021" w:rsidRDefault="00DD4DBF" w:rsidP="0051076F">
            <w:pPr>
              <w:tabs>
                <w:tab w:val="left" w:pos="2025"/>
              </w:tabs>
              <w:jc w:val="both"/>
            </w:pPr>
          </w:p>
        </w:tc>
        <w:tc>
          <w:tcPr>
            <w:tcW w:w="5265" w:type="dxa"/>
            <w:shd w:val="clear" w:color="auto" w:fill="auto"/>
          </w:tcPr>
          <w:p w:rsidR="00DD4DBF" w:rsidRPr="00450021" w:rsidRDefault="00DD4DBF" w:rsidP="0051076F">
            <w:pPr>
              <w:tabs>
                <w:tab w:val="left" w:pos="2025"/>
              </w:tabs>
            </w:pPr>
            <w:r w:rsidRPr="00450021">
              <w:t>По мере поступления отчетности о выполнении муниципального задания</w:t>
            </w:r>
          </w:p>
        </w:tc>
        <w:tc>
          <w:tcPr>
            <w:tcW w:w="5195" w:type="dxa"/>
            <w:shd w:val="clear" w:color="auto" w:fill="auto"/>
          </w:tcPr>
          <w:p w:rsidR="00DD4DBF" w:rsidRPr="00450021" w:rsidRDefault="00DD4DBF" w:rsidP="0051076F">
            <w:pPr>
              <w:tabs>
                <w:tab w:val="left" w:pos="2025"/>
              </w:tabs>
            </w:pPr>
            <w:r w:rsidRPr="00450021">
              <w:t>Отдел культуры администрации Грачевского района</w:t>
            </w:r>
          </w:p>
        </w:tc>
      </w:tr>
    </w:tbl>
    <w:p w:rsidR="00DD4DBF" w:rsidRPr="00450021" w:rsidRDefault="00DD4DBF" w:rsidP="00DD4DBF">
      <w:pPr>
        <w:autoSpaceDE w:val="0"/>
        <w:autoSpaceDN w:val="0"/>
        <w:adjustRightInd w:val="0"/>
      </w:pPr>
      <w:bookmarkStart w:id="12" w:name="sub_137"/>
      <w:bookmarkEnd w:id="11"/>
      <w:r w:rsidRPr="00450021">
        <w:t xml:space="preserve">3. Требования к отчетности о выполнении муниципального задания </w:t>
      </w:r>
    </w:p>
    <w:p w:rsidR="00DD4DBF" w:rsidRPr="00450021" w:rsidRDefault="00DD4DBF" w:rsidP="00DD4DBF">
      <w:pPr>
        <w:autoSpaceDE w:val="0"/>
        <w:autoSpaceDN w:val="0"/>
        <w:adjustRightInd w:val="0"/>
      </w:pPr>
      <w:bookmarkStart w:id="13" w:name="sub_138"/>
      <w:bookmarkEnd w:id="12"/>
      <w:r w:rsidRPr="00450021">
        <w:t>3.1. Периодичность представления отчетов о выполнении муниципального задания</w:t>
      </w:r>
      <w:r>
        <w:t>: ежеквартально</w:t>
      </w:r>
    </w:p>
    <w:p w:rsidR="00DD4DBF" w:rsidRPr="00450021" w:rsidRDefault="00DD4DBF" w:rsidP="00DD4DBF">
      <w:pPr>
        <w:autoSpaceDE w:val="0"/>
        <w:autoSpaceDN w:val="0"/>
        <w:adjustRightInd w:val="0"/>
      </w:pPr>
      <w:bookmarkStart w:id="14" w:name="sub_139"/>
      <w:bookmarkEnd w:id="13"/>
      <w:r w:rsidRPr="00450021">
        <w:t xml:space="preserve">3.2. Сроки представления отчетов о выполнении муниципального </w:t>
      </w:r>
      <w:proofErr w:type="gramStart"/>
      <w:r w:rsidRPr="00450021">
        <w:t>задания</w:t>
      </w:r>
      <w:r>
        <w:t>:  до</w:t>
      </w:r>
      <w:proofErr w:type="gramEnd"/>
      <w:r>
        <w:t xml:space="preserve"> 10 числа месяца, следующего за отчетным кварталом</w:t>
      </w:r>
    </w:p>
    <w:p w:rsidR="00DD4DBF" w:rsidRPr="00450021" w:rsidRDefault="00DD4DBF" w:rsidP="00DD4DBF">
      <w:pPr>
        <w:autoSpaceDE w:val="0"/>
        <w:autoSpaceDN w:val="0"/>
        <w:adjustRightInd w:val="0"/>
      </w:pPr>
      <w:bookmarkStart w:id="15" w:name="sub_140"/>
      <w:bookmarkEnd w:id="14"/>
      <w:r w:rsidRPr="00450021">
        <w:t xml:space="preserve">3.3. Иные требования к отчетности о выполнении </w:t>
      </w:r>
      <w:proofErr w:type="gramStart"/>
      <w:r w:rsidRPr="00450021">
        <w:t>муниципального  задания</w:t>
      </w:r>
      <w:proofErr w:type="gramEnd"/>
      <w:r>
        <w:t>: к годовому отчету прилагается: текстовой анализ, статистическая отчетность, информация о платных мероприятиях.</w:t>
      </w:r>
    </w:p>
    <w:bookmarkEnd w:id="15"/>
    <w:p w:rsidR="00DD4DBF" w:rsidRDefault="00DD4DBF" w:rsidP="00DD4DBF">
      <w:pPr>
        <w:autoSpaceDE w:val="0"/>
        <w:autoSpaceDN w:val="0"/>
        <w:adjustRightInd w:val="0"/>
        <w:jc w:val="both"/>
      </w:pPr>
      <w:r w:rsidRPr="00450021">
        <w:t>4. Иная информация, необходимая для выполнения (контроля за выполнением) муниципального задания</w:t>
      </w:r>
      <w:r>
        <w:t>.</w:t>
      </w:r>
      <w:r w:rsidRPr="00450021">
        <w:t xml:space="preserve"> </w:t>
      </w:r>
      <w:bookmarkEnd w:id="9"/>
    </w:p>
    <w:p w:rsidR="00DD4DBF" w:rsidRPr="00211B40" w:rsidRDefault="00DD4DBF" w:rsidP="00DD4DBF"/>
    <w:p w:rsidR="00DD4DBF" w:rsidRDefault="00DD4DBF" w:rsidP="00DD4DBF"/>
    <w:p w:rsidR="00DD4DBF" w:rsidRDefault="00DD4DBF" w:rsidP="00DD4DBF">
      <w:r>
        <w:t xml:space="preserve">Директор МБУК МЦБС                                                                                                                                                  </w:t>
      </w:r>
      <w:proofErr w:type="spellStart"/>
      <w:r>
        <w:t>Э.Ю.Литвиненко</w:t>
      </w:r>
      <w:proofErr w:type="spellEnd"/>
    </w:p>
    <w:p w:rsidR="00B331F3" w:rsidRDefault="00B331F3"/>
    <w:sectPr w:rsidR="00B331F3" w:rsidSect="00CC756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BF"/>
    <w:rsid w:val="007B109F"/>
    <w:rsid w:val="00B331F3"/>
    <w:rsid w:val="00D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91F85-4949-429D-9CDD-CA2E11E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Анна</cp:lastModifiedBy>
  <cp:revision>2</cp:revision>
  <dcterms:created xsi:type="dcterms:W3CDTF">2018-06-21T04:43:00Z</dcterms:created>
  <dcterms:modified xsi:type="dcterms:W3CDTF">2018-06-21T04:43:00Z</dcterms:modified>
</cp:coreProperties>
</file>